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83DA4" w14:textId="77777777" w:rsidR="00CF6D1C" w:rsidRPr="00CF6D1C" w:rsidRDefault="00CF6D1C" w:rsidP="00CF6D1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spellStart"/>
      <w:r w:rsidRPr="00CF6D1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Минобрнауки</w:t>
      </w:r>
      <w:proofErr w:type="spellEnd"/>
      <w:r w:rsidRPr="00CF6D1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РД утвердило план мероприятий по празднованию 100-летия со дня образования ДАССР</w:t>
      </w:r>
    </w:p>
    <w:p w14:paraId="1D618F60" w14:textId="77777777" w:rsidR="00CF6D1C" w:rsidRPr="00CF6D1C" w:rsidRDefault="00CF6D1C" w:rsidP="00CF6D1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D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12.01.2021</w:t>
      </w:r>
    </w:p>
    <w:p w14:paraId="42C624B3" w14:textId="77777777" w:rsidR="00CF6D1C" w:rsidRPr="00CF6D1C" w:rsidRDefault="00CF6D1C" w:rsidP="00CF6D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CF6D1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Минобрнауки</w:t>
      </w:r>
      <w:proofErr w:type="spellEnd"/>
      <w:r w:rsidRPr="00CF6D1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РД утвердило план мероприятий по празднованию 100-летия со дня образования ДАССР</w:t>
      </w:r>
    </w:p>
    <w:p w14:paraId="467AC42A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Министерство образования и науки РД утвердило план мероприятий по празднованию 100-летия со дня образования Дагестанской Автономной Советской Социалистической Республики в 2021 году. План обширен и направлен на развитие патриотических чувств и исторических знаний обучающихся. Мероприятия будут проводиться в образовательных организациях на протяжении всего года.</w:t>
      </w:r>
    </w:p>
    <w:p w14:paraId="6EC450A1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«Столетие образования ДАССР - значимая историческая дата. Вековой путь республики был непростым. Нам есть, что осмыслить и передать будущим поколениям. История должна быть основой просветительской и воспитательной работы. Такие мероприятия важны для повышения интеллектуальной и духовно-нравственной культуры молодежи», - отметила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врио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министра образования и науки РД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Уммупазиль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Омарова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.</w:t>
      </w:r>
    </w:p>
    <w:p w14:paraId="7C56145D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Напомним, празднование юбилея ДАССР в 2021 году проводится в соответствии с Указом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врио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Главы РД Сергея Меликова. 20 января 1921 года Всероссийский Центральный Исполнительный Комитет принял Декрет об образовании ДАССР. Это событие стало переломным для дагестанцев, которые самостоятельно и осознанно сделали выбор в пользу государственного единства с Россией.</w:t>
      </w:r>
    </w:p>
    <w:p w14:paraId="0D5838F0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Подробно об этом школьникам республики расскажут 14 и 21 января. В эти дни во всех общеобразовательных организациях Дагестана пройдет тотальный диктант «Образование ДАССР». Аналогичная акция будет проведена и в колледжах. Всего участниками тотального диктанта станут порядка 500 тысяч школьников и студентов.</w:t>
      </w:r>
    </w:p>
    <w:p w14:paraId="0C8CFA20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Также в школах будут проводиться тематические конкурсы, открытые уроки и классные часы.</w:t>
      </w:r>
    </w:p>
    <w:p w14:paraId="1764542D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профессиональных образовательных организациях и вузах запланированы выставки и экспозиции с демонстрацией национального колорита, мастер-классы традиционных народных промыслов, научно-исследовательские конкурсы и научно-практические конференции.</w:t>
      </w:r>
    </w:p>
    <w:p w14:paraId="7EFDFED0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Одним из самых ярких мероприятий станет Республиканский слет телевизионных отрядов краеведов-следопытов – уникального патриотического движения, аналогов которому нет ни в одном другом регионе России.</w:t>
      </w:r>
      <w:r w:rsidRPr="00CF6D1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94DB5BA" wp14:editId="454186FF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61CD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военно-патриотическом лагере школьников «Авангард» пройдет праздничный смотр кадетских корпусов республики.</w:t>
      </w:r>
    </w:p>
    <w:p w14:paraId="4225F992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Столетию образования ДАССР будут посвящены и передачи Телевизионной гуманитарной олимпиады школьников «Умники и умницы Дагестана».</w:t>
      </w:r>
    </w:p>
    <w:p w14:paraId="45E438DF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Юбилейные мероприятия рассчитаны и на самых маленьких граждан нашей республики. Воспитанники дошкольных образовательных организаций станут участниками фестиваля «Ассамблея юных талантов».</w:t>
      </w:r>
    </w:p>
    <w:p w14:paraId="5F668CE4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lastRenderedPageBreak/>
        <w:t xml:space="preserve">Для учителей будут проводиться семинары, конференции, музейные встречи. К примеру, в мае намечено проведение большого литературно-музыкального вечера «История ДАССР – история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Булача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», посвящённого выдающемуся педагогу-краеведу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Булачу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Гаджиеву. А месяцем ранее, в апреле, лучшие учителя республики будут соревноваться за звание «Учитель года». - Конкурс профессионального мастерства педагогов также будет посвящен празднованию юбилея ДАССР.</w:t>
      </w:r>
    </w:p>
    <w:p w14:paraId="7C37E469" w14:textId="77777777" w:rsidR="00CF6D1C" w:rsidRPr="00CF6D1C" w:rsidRDefault="00CF6D1C" w:rsidP="00CF6D1C">
      <w:pPr>
        <w:shd w:val="clear" w:color="auto" w:fill="FFFFFF"/>
        <w:spacing w:after="0" w:line="330" w:lineRule="atLeast"/>
        <w:ind w:firstLine="315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Все запланированные Министерством образования и науки РД мероприятия будут проводиться с соблюдением санитарно-эпидемиологических норм и требований </w:t>
      </w:r>
      <w:proofErr w:type="spellStart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Роспотребнадзора</w:t>
      </w:r>
      <w:proofErr w:type="spellEnd"/>
      <w:r w:rsidRPr="00CF6D1C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.</w:t>
      </w:r>
    </w:p>
    <w:p w14:paraId="07428B55" w14:textId="77777777" w:rsidR="00CF6D1C" w:rsidRPr="00CF6D1C" w:rsidRDefault="00CF6D1C" w:rsidP="00CF6D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EE7E0AC" w14:textId="77777777" w:rsidR="00CF6D1C" w:rsidRPr="00CF6D1C" w:rsidRDefault="00CF6D1C" w:rsidP="00CF6D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D1C">
        <w:rPr>
          <w:rFonts w:ascii="Verdana" w:eastAsia="Times New Roman" w:hAnsi="Verdana" w:cs="Tahoma"/>
          <w:color w:val="696969"/>
          <w:sz w:val="20"/>
          <w:szCs w:val="20"/>
          <w:lang w:eastAsia="ru-RU"/>
        </w:rPr>
        <w:t>Опубликовано:11 Января 2021</w:t>
      </w:r>
    </w:p>
    <w:p w14:paraId="40A2E114" w14:textId="77777777" w:rsidR="00CF6D1C" w:rsidRPr="00CF6D1C" w:rsidRDefault="00CF6D1C" w:rsidP="00CF6D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D1C">
        <w:rPr>
          <w:rFonts w:ascii="Verdana" w:eastAsia="Times New Roman" w:hAnsi="Verdana" w:cs="Tahoma"/>
          <w:color w:val="696969"/>
          <w:sz w:val="20"/>
          <w:szCs w:val="20"/>
          <w:lang w:eastAsia="ru-RU"/>
        </w:rPr>
        <w:t>Обновлено:11 Января 2021</w:t>
      </w:r>
    </w:p>
    <w:p w14:paraId="43A197C1" w14:textId="77777777" w:rsidR="00CF6D1C" w:rsidRDefault="00CF6D1C">
      <w:bookmarkStart w:id="0" w:name="_GoBack"/>
      <w:bookmarkEnd w:id="0"/>
    </w:p>
    <w:sectPr w:rsidR="00CF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1C"/>
    <w:rsid w:val="00C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BF2"/>
  <w15:chartTrackingRefBased/>
  <w15:docId w15:val="{DD4328B5-E483-479A-8F28-4BB4CAD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34921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Кураев</dc:creator>
  <cp:keywords/>
  <dc:description/>
  <cp:lastModifiedBy>Рамазан Кураев</cp:lastModifiedBy>
  <cp:revision>1</cp:revision>
  <dcterms:created xsi:type="dcterms:W3CDTF">2021-02-17T19:05:00Z</dcterms:created>
  <dcterms:modified xsi:type="dcterms:W3CDTF">2021-02-17T19:05:00Z</dcterms:modified>
</cp:coreProperties>
</file>