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B86" w:rsidRPr="002C6A5E" w:rsidRDefault="00953B86" w:rsidP="00953B8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</w:t>
      </w: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953B86" w:rsidRPr="006D5CBC" w:rsidRDefault="00953B86" w:rsidP="00953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5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к приказу № _</w:t>
      </w:r>
      <w:r w:rsidRPr="00953B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280</w:t>
      </w:r>
      <w:r w:rsidRPr="006D5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от 26.08.2020г</w:t>
      </w:r>
      <w:r w:rsidRPr="006D5C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953B86" w:rsidRDefault="00953B86" w:rsidP="00953B8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53B86" w:rsidRPr="002C6A5E" w:rsidRDefault="00953B86" w:rsidP="00953B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  <w:bookmarkStart w:id="0" w:name="_GoBack"/>
      <w:bookmarkEnd w:id="0"/>
    </w:p>
    <w:p w:rsidR="00953B86" w:rsidRPr="006D5CBC" w:rsidRDefault="00953B86" w:rsidP="00953B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CB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Все блюда и кулинарные изделия, изготовляемые на пищеблоке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Ингердахская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Pr="00EB291C">
        <w:rPr>
          <w:rFonts w:ascii="Times New Roman" w:hAnsi="Times New Roman" w:cs="Times New Roman"/>
          <w:sz w:val="24"/>
          <w:szCs w:val="24"/>
        </w:rPr>
        <w:t xml:space="preserve"> (далее – Школа), подлежат обязательному бракеражу по мере их готовности.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</w:t>
      </w:r>
      <w:r>
        <w:rPr>
          <w:rFonts w:ascii="Times New Roman" w:hAnsi="Times New Roman" w:cs="Times New Roman"/>
          <w:sz w:val="24"/>
          <w:szCs w:val="24"/>
        </w:rPr>
        <w:t>рнал у завхоза школы</w:t>
      </w:r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953B86" w:rsidRPr="002C6A5E" w:rsidRDefault="00953B86" w:rsidP="00953B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3.Вкус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пищи, как и запах, следует устанавливать при характерной для неё температуре.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2.4. При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снятии  пробы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953B86" w:rsidRPr="002C6A5E" w:rsidRDefault="00953B86" w:rsidP="00953B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  тарелку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горечи,недосолености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953B86" w:rsidRPr="002C6A5E" w:rsidRDefault="00953B86" w:rsidP="00953B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>4.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2.Мясо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птицы должно быть мягким, сочным и легко отделяться от костей.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4.4. Макаронные изделия, если они сварены правильно, должны быть мягкими и легко определяться друг от друга, не склеиваясь, свисать с ребра вилки или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ложки.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B291C">
        <w:rPr>
          <w:rFonts w:ascii="Times New Roman" w:hAnsi="Times New Roman" w:cs="Times New Roman"/>
          <w:sz w:val="24"/>
          <w:szCs w:val="24"/>
        </w:rPr>
        <w:t>иточки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 котлеты из круп должны сохранять форму после жарки.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 xml:space="preserve">личие специфических запахов. Особенно это важно для рыбы, которая легко приобретает посторонние запахи их окружающей </w:t>
      </w:r>
      <w:proofErr w:type="spellStart"/>
      <w:proofErr w:type="gramStart"/>
      <w:r w:rsidRPr="00EB291C">
        <w:rPr>
          <w:rFonts w:ascii="Times New Roman" w:hAnsi="Times New Roman" w:cs="Times New Roman"/>
          <w:sz w:val="24"/>
          <w:szCs w:val="24"/>
        </w:rPr>
        <w:t>среды.Вареная</w:t>
      </w:r>
      <w:proofErr w:type="spellEnd"/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рыба должна быть мягкой, сочной, не крошащейся сохраняющей форму нарезки.</w:t>
      </w:r>
    </w:p>
    <w:p w:rsidR="00953B86" w:rsidRPr="002C6A5E" w:rsidRDefault="00953B86" w:rsidP="00953B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готовых  кулинарных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изделий производится по органолептическим показателям: вкусу, цвету, запаху, консистенции.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«удовлетворительно» - изменения в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технологии  приготовления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проводится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953B86" w:rsidRPr="00EB291C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953B86" w:rsidRDefault="00953B86" w:rsidP="00953B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других нештучных блюд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и изделий – путём взвешивания порций, взятых при отпуске потребителю.</w:t>
      </w:r>
    </w:p>
    <w:p w:rsidR="0032047E" w:rsidRDefault="0032047E"/>
    <w:sectPr w:rsidR="0032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B86"/>
    <w:rsid w:val="0032047E"/>
    <w:rsid w:val="0095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CA39F"/>
  <w15:chartTrackingRefBased/>
  <w15:docId w15:val="{8D974FA5-6DAD-4FF8-8A6D-2B860AD9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B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2020-08-31T13:21:00Z</dcterms:created>
  <dcterms:modified xsi:type="dcterms:W3CDTF">2020-08-31T13:26:00Z</dcterms:modified>
</cp:coreProperties>
</file>